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E803" w14:textId="739E47D5" w:rsidR="00D03D1B" w:rsidRDefault="003B00FE" w:rsidP="00D03D1B">
      <w:pPr>
        <w:pStyle w:val="Heading1"/>
        <w:rPr>
          <w:rFonts w:cs="Arial"/>
          <w:sz w:val="36"/>
        </w:rPr>
      </w:pPr>
      <w:r>
        <w:rPr>
          <w:rFonts w:cs="Arial"/>
          <w:sz w:val="36"/>
        </w:rPr>
        <w:t>Facilitator Instructions: Professional Conduct Scenarios</w:t>
      </w:r>
    </w:p>
    <w:p w14:paraId="7FAE2781" w14:textId="77777777" w:rsidR="00D03D1B" w:rsidRPr="00D03D1B" w:rsidRDefault="00D03D1B" w:rsidP="00D03D1B"/>
    <w:p w14:paraId="6D28F5B7" w14:textId="3401DA41" w:rsidR="003B00FE" w:rsidRPr="00A9154F" w:rsidRDefault="00450807" w:rsidP="00A9154F">
      <w:pPr>
        <w:pStyle w:val="Heading2"/>
      </w:pPr>
      <w:r w:rsidRPr="00A9154F">
        <w:t>Background</w:t>
      </w:r>
      <w:r w:rsidR="0000004C" w:rsidRPr="00A9154F">
        <w:t xml:space="preserve"> </w:t>
      </w:r>
    </w:p>
    <w:p w14:paraId="7C08460E" w14:textId="50661D5F" w:rsidR="00450807" w:rsidRDefault="00450807" w:rsidP="003B00FE">
      <w:pPr>
        <w:spacing w:after="120"/>
        <w:rPr>
          <w:rFonts w:cs="Arial"/>
        </w:rPr>
      </w:pPr>
      <w:r>
        <w:rPr>
          <w:rFonts w:cs="Arial"/>
        </w:rPr>
        <w:t xml:space="preserve">These scenarios are based on </w:t>
      </w:r>
      <w:r w:rsidR="00B702E3">
        <w:rPr>
          <w:rFonts w:cs="Arial"/>
        </w:rPr>
        <w:t>questions and cases that</w:t>
      </w:r>
      <w:r w:rsidR="00A24A7E">
        <w:rPr>
          <w:rFonts w:cs="Arial"/>
        </w:rPr>
        <w:t xml:space="preserve"> are</w:t>
      </w:r>
      <w:r w:rsidR="00B702E3">
        <w:rPr>
          <w:rFonts w:cs="Arial"/>
        </w:rPr>
        <w:t xml:space="preserve"> frequently submitted to </w:t>
      </w:r>
      <w:r w:rsidR="003B00FE">
        <w:rPr>
          <w:rFonts w:cs="Arial"/>
        </w:rPr>
        <w:t>the Office of Professional Conduct.</w:t>
      </w:r>
      <w:r>
        <w:rPr>
          <w:rFonts w:cs="Arial"/>
        </w:rPr>
        <w:t xml:space="preserve"> The scenarios are an attempt to </w:t>
      </w:r>
      <w:r w:rsidR="003B00FE">
        <w:rPr>
          <w:rFonts w:cs="Arial"/>
        </w:rPr>
        <w:t>elicit</w:t>
      </w:r>
      <w:r>
        <w:rPr>
          <w:rFonts w:cs="Arial"/>
        </w:rPr>
        <w:t xml:space="preserve"> conversation among educators around how simple, everyday decisions can have unintended consequences </w:t>
      </w:r>
      <w:r w:rsidR="005F0242">
        <w:rPr>
          <w:rFonts w:cs="Arial"/>
        </w:rPr>
        <w:t xml:space="preserve">and </w:t>
      </w:r>
      <w:r>
        <w:rPr>
          <w:rFonts w:cs="Arial"/>
        </w:rPr>
        <w:t>impact educator licensure into the future. These scenarios do not represent all the “look-</w:t>
      </w:r>
      <w:proofErr w:type="spellStart"/>
      <w:r>
        <w:rPr>
          <w:rFonts w:cs="Arial"/>
        </w:rPr>
        <w:t>fors</w:t>
      </w:r>
      <w:proofErr w:type="spellEnd"/>
      <w:r>
        <w:rPr>
          <w:rFonts w:cs="Arial"/>
        </w:rPr>
        <w:t>” or “think-</w:t>
      </w:r>
      <w:proofErr w:type="spellStart"/>
      <w:r>
        <w:rPr>
          <w:rFonts w:cs="Arial"/>
        </w:rPr>
        <w:t>abouts</w:t>
      </w:r>
      <w:proofErr w:type="spellEnd"/>
      <w:r>
        <w:rPr>
          <w:rFonts w:cs="Arial"/>
        </w:rPr>
        <w:t xml:space="preserve">” under the various aspects of the </w:t>
      </w:r>
      <w:r w:rsidR="00E8457A">
        <w:rPr>
          <w:rFonts w:cs="Arial"/>
        </w:rPr>
        <w:t xml:space="preserve">Licensure </w:t>
      </w:r>
      <w:r>
        <w:rPr>
          <w:rFonts w:cs="Arial"/>
        </w:rPr>
        <w:t xml:space="preserve">Code of </w:t>
      </w:r>
      <w:r w:rsidR="00FC1404">
        <w:rPr>
          <w:rFonts w:cs="Arial"/>
        </w:rPr>
        <w:t xml:space="preserve">Professional </w:t>
      </w:r>
      <w:r>
        <w:rPr>
          <w:rFonts w:cs="Arial"/>
        </w:rPr>
        <w:t>Conduct</w:t>
      </w:r>
      <w:r w:rsidR="00E8457A">
        <w:rPr>
          <w:rFonts w:cs="Arial"/>
        </w:rPr>
        <w:t xml:space="preserve"> for Ohio Educators</w:t>
      </w:r>
      <w:r>
        <w:rPr>
          <w:rFonts w:cs="Arial"/>
        </w:rPr>
        <w:t xml:space="preserve">. Instead, these scenarios represent areas where educators across the state have found themselves in turmoil.  </w:t>
      </w:r>
    </w:p>
    <w:p w14:paraId="632523CE" w14:textId="03980E62" w:rsidR="00450807" w:rsidRDefault="003B00FE" w:rsidP="003B00FE">
      <w:pPr>
        <w:spacing w:after="120"/>
        <w:rPr>
          <w:rFonts w:cs="Arial"/>
        </w:rPr>
      </w:pPr>
      <w:r>
        <w:rPr>
          <w:rFonts w:cs="Arial"/>
        </w:rPr>
        <w:t>Human c</w:t>
      </w:r>
      <w:r w:rsidR="00450807">
        <w:rPr>
          <w:rFonts w:cs="Arial"/>
        </w:rPr>
        <w:t xml:space="preserve">apital professionals and district leaders can use these scenarios to facilitate conversation </w:t>
      </w:r>
      <w:r w:rsidR="005F0242">
        <w:rPr>
          <w:rFonts w:cs="Arial"/>
        </w:rPr>
        <w:t xml:space="preserve">with their staff to ensure </w:t>
      </w:r>
      <w:r w:rsidR="00450807">
        <w:rPr>
          <w:rFonts w:cs="Arial"/>
        </w:rPr>
        <w:t xml:space="preserve">familiarization with the </w:t>
      </w:r>
      <w:r w:rsidR="00E8457A">
        <w:rPr>
          <w:rFonts w:cs="Arial"/>
        </w:rPr>
        <w:t xml:space="preserve">Licensure </w:t>
      </w:r>
      <w:r w:rsidR="00450807">
        <w:rPr>
          <w:rFonts w:cs="Arial"/>
        </w:rPr>
        <w:t xml:space="preserve">Code of Professional Conduct for Ohio Educators. </w:t>
      </w:r>
      <w:r w:rsidR="00D03D1B">
        <w:rPr>
          <w:rFonts w:cs="Arial"/>
        </w:rPr>
        <w:t xml:space="preserve">The framework and these scenarios apply to all Ohio educators, including coaches, aides, teachers (including substitutes), principals, superintendents and other licensed individuals serving schools (e.g. school nurses, counselor and treasures). </w:t>
      </w:r>
    </w:p>
    <w:p w14:paraId="4093B740" w14:textId="77777777" w:rsidR="002A3101" w:rsidRDefault="002A3101" w:rsidP="002A3101"/>
    <w:p w14:paraId="6B236C32" w14:textId="77777777" w:rsidR="00A9154F" w:rsidRDefault="003B00FE" w:rsidP="00A9154F">
      <w:pPr>
        <w:pStyle w:val="Heading2"/>
      </w:pPr>
      <w:r>
        <w:t>Facilitator Instructions</w:t>
      </w:r>
    </w:p>
    <w:p w14:paraId="23790125" w14:textId="15F9CA14" w:rsidR="00507754" w:rsidRDefault="00507754" w:rsidP="00507754">
      <w:pPr>
        <w:pStyle w:val="Heading3"/>
      </w:pPr>
      <w:r>
        <w:t>Activity Setup</w:t>
      </w:r>
    </w:p>
    <w:p w14:paraId="742DA402" w14:textId="2FF390B4" w:rsidR="00507754" w:rsidRPr="00507754" w:rsidRDefault="00507754" w:rsidP="005077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7754">
        <w:rPr>
          <w:rFonts w:ascii="Arial" w:hAnsi="Arial" w:cs="Arial"/>
          <w:b/>
        </w:rPr>
        <w:t>Select Scenarios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Decide whether to focus </w:t>
      </w:r>
      <w:r w:rsidR="006660C1">
        <w:rPr>
          <w:rFonts w:ascii="Arial" w:hAnsi="Arial" w:cs="Arial"/>
        </w:rPr>
        <w:t>in</w:t>
      </w:r>
      <w:r w:rsidR="00D812BD">
        <w:rPr>
          <w:rFonts w:ascii="Arial" w:hAnsi="Arial" w:cs="Arial"/>
        </w:rPr>
        <w:t xml:space="preserve"> on a single </w:t>
      </w:r>
      <w:r>
        <w:rPr>
          <w:rFonts w:ascii="Arial" w:hAnsi="Arial" w:cs="Arial"/>
        </w:rPr>
        <w:t xml:space="preserve">code of conduct principle </w:t>
      </w:r>
      <w:r w:rsidR="00D812BD">
        <w:rPr>
          <w:rFonts w:ascii="Arial" w:hAnsi="Arial" w:cs="Arial"/>
        </w:rPr>
        <w:t xml:space="preserve">or </w:t>
      </w:r>
      <w:r w:rsidR="006660C1">
        <w:rPr>
          <w:rFonts w:ascii="Arial" w:hAnsi="Arial" w:cs="Arial"/>
        </w:rPr>
        <w:t xml:space="preserve">take a broader approach by </w:t>
      </w:r>
      <w:r w:rsidR="00D812BD">
        <w:rPr>
          <w:rFonts w:ascii="Arial" w:hAnsi="Arial" w:cs="Arial"/>
        </w:rPr>
        <w:t xml:space="preserve">selecting </w:t>
      </w:r>
      <w:r w:rsidR="00B702E3">
        <w:rPr>
          <w:rFonts w:ascii="Arial" w:hAnsi="Arial" w:cs="Arial"/>
        </w:rPr>
        <w:t xml:space="preserve">scenarios </w:t>
      </w:r>
      <w:r w:rsidR="006660C1">
        <w:rPr>
          <w:rFonts w:ascii="Arial" w:hAnsi="Arial" w:cs="Arial"/>
        </w:rPr>
        <w:t>associated with different</w:t>
      </w:r>
      <w:r w:rsidR="00B702E3">
        <w:rPr>
          <w:rFonts w:ascii="Arial" w:hAnsi="Arial" w:cs="Arial"/>
        </w:rPr>
        <w:t xml:space="preserve"> code of conduct principles.</w:t>
      </w:r>
    </w:p>
    <w:p w14:paraId="197FBC3E" w14:textId="2C3D27B5" w:rsidR="00507754" w:rsidRPr="00507754" w:rsidRDefault="00507754" w:rsidP="005077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7754">
        <w:rPr>
          <w:rFonts w:ascii="Arial" w:hAnsi="Arial" w:cs="Arial"/>
          <w:b/>
        </w:rPr>
        <w:t xml:space="preserve">Print </w:t>
      </w:r>
      <w:r w:rsidR="00DB4539">
        <w:rPr>
          <w:rFonts w:ascii="Arial" w:hAnsi="Arial" w:cs="Arial"/>
          <w:b/>
        </w:rPr>
        <w:t>handouts</w:t>
      </w:r>
    </w:p>
    <w:bookmarkStart w:id="0" w:name="_GoBack"/>
    <w:bookmarkEnd w:id="0"/>
    <w:p w14:paraId="5224CB9B" w14:textId="1802E25B" w:rsidR="00507754" w:rsidRPr="00507754" w:rsidRDefault="003E4D39" w:rsidP="0050775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fldChar w:fldCharType="begin"/>
      </w:r>
      <w:r>
        <w:instrText xml:space="preserve"> HYPERLINK "http://education.ohio.gov/getattachment/Topics/Teaching/Educator-Conduct/Licensure-Code</w:instrText>
      </w:r>
      <w:r>
        <w:instrText xml:space="preserve">-of-Professional-Conduct-for-Ohio-Ed/Licensure-Code-of-Professional-Conduct.pdf.aspx" </w:instrText>
      </w:r>
      <w:r>
        <w:fldChar w:fldCharType="separate"/>
      </w:r>
      <w:r>
        <w:rPr>
          <w:rStyle w:val="Hyperlink"/>
          <w:rFonts w:ascii="Arial" w:hAnsi="Arial" w:cs="Arial"/>
        </w:rPr>
        <w:t>Licensure C</w:t>
      </w:r>
      <w:r w:rsidR="00507754" w:rsidRPr="00CA57D9">
        <w:rPr>
          <w:rStyle w:val="Hyperlink"/>
          <w:rFonts w:ascii="Arial" w:hAnsi="Arial" w:cs="Arial"/>
        </w:rPr>
        <w:t>ode of Professional Conduct for Ohio Educators</w:t>
      </w:r>
      <w:r>
        <w:rPr>
          <w:rStyle w:val="Hyperlink"/>
          <w:rFonts w:ascii="Arial" w:hAnsi="Arial" w:cs="Arial"/>
        </w:rPr>
        <w:fldChar w:fldCharType="end"/>
      </w:r>
      <w:r w:rsidR="00507754" w:rsidRPr="00507754">
        <w:rPr>
          <w:rFonts w:ascii="Arial" w:hAnsi="Arial" w:cs="Arial"/>
        </w:rPr>
        <w:t xml:space="preserve"> (1 copy per participant)</w:t>
      </w:r>
    </w:p>
    <w:p w14:paraId="234A2295" w14:textId="5DA523FB" w:rsidR="00507754" w:rsidRPr="00507754" w:rsidRDefault="00507754" w:rsidP="0050775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07754">
        <w:rPr>
          <w:rFonts w:ascii="Arial" w:hAnsi="Arial" w:cs="Arial"/>
        </w:rPr>
        <w:t>Professional Conduct Scenarios (1 copy</w:t>
      </w:r>
      <w:r w:rsidR="00DB4539">
        <w:rPr>
          <w:rFonts w:ascii="Arial" w:hAnsi="Arial" w:cs="Arial"/>
        </w:rPr>
        <w:t xml:space="preserve"> of the selected scenarios</w:t>
      </w:r>
      <w:r w:rsidRPr="00507754">
        <w:rPr>
          <w:rFonts w:ascii="Arial" w:hAnsi="Arial" w:cs="Arial"/>
        </w:rPr>
        <w:t xml:space="preserve"> per participant)</w:t>
      </w:r>
    </w:p>
    <w:p w14:paraId="28A123D3" w14:textId="7621E1E6" w:rsidR="00507754" w:rsidRPr="00507754" w:rsidRDefault="00507754" w:rsidP="005077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7754">
        <w:rPr>
          <w:rFonts w:ascii="Arial" w:hAnsi="Arial" w:cs="Arial"/>
          <w:b/>
        </w:rPr>
        <w:t xml:space="preserve">Divide participants into groups </w:t>
      </w:r>
      <w:r w:rsidRPr="00507754">
        <w:rPr>
          <w:rFonts w:ascii="Arial" w:hAnsi="Arial" w:cs="Arial"/>
        </w:rPr>
        <w:t>(4-6 participants per group)</w:t>
      </w:r>
    </w:p>
    <w:p w14:paraId="0CE43EBA" w14:textId="77777777" w:rsidR="00507754" w:rsidRPr="00507754" w:rsidRDefault="00507754" w:rsidP="00507754"/>
    <w:p w14:paraId="38DF9B71" w14:textId="77777777" w:rsidR="007D2EFC" w:rsidRDefault="007D2EFC">
      <w:pPr>
        <w:spacing w:line="240" w:lineRule="auto"/>
        <w:rPr>
          <w:b/>
          <w:color w:val="79303F"/>
          <w:sz w:val="28"/>
          <w:szCs w:val="28"/>
        </w:rPr>
      </w:pPr>
      <w:r>
        <w:br w:type="page"/>
      </w:r>
    </w:p>
    <w:p w14:paraId="13C9058C" w14:textId="48DF4825" w:rsidR="00507754" w:rsidRDefault="00507754" w:rsidP="00507754">
      <w:pPr>
        <w:pStyle w:val="Heading3"/>
      </w:pPr>
      <w:r>
        <w:lastRenderedPageBreak/>
        <w:t>Instructions</w:t>
      </w:r>
    </w:p>
    <w:p w14:paraId="35F975F9" w14:textId="08A8570F" w:rsidR="006F3EEE" w:rsidRPr="00B01D2A" w:rsidRDefault="006F3EEE" w:rsidP="00A9154F">
      <w:r>
        <w:rPr>
          <w:b/>
        </w:rPr>
        <w:t>Option 1:</w:t>
      </w:r>
      <w:r w:rsidR="00B01D2A">
        <w:rPr>
          <w:b/>
        </w:rPr>
        <w:t xml:space="preserve"> </w:t>
      </w:r>
      <w:r w:rsidR="00A51BEE">
        <w:t>Use</w:t>
      </w:r>
      <w:r w:rsidR="00B01D2A">
        <w:t xml:space="preserve"> this activity </w:t>
      </w:r>
      <w:r w:rsidR="00A51BEE">
        <w:t xml:space="preserve">during </w:t>
      </w:r>
      <w:r w:rsidR="00203C64">
        <w:t>staff meetings</w:t>
      </w:r>
      <w:r w:rsidR="008351AD">
        <w:t xml:space="preserve"> throughout the year</w:t>
      </w:r>
      <w:r w:rsidR="00203C64">
        <w:t xml:space="preserve">. You may want to review the code of conduct principles and plan which </w:t>
      </w:r>
      <w:r w:rsidR="00A51BEE">
        <w:t>principle(s)</w:t>
      </w:r>
      <w:r w:rsidR="00203C64">
        <w:t xml:space="preserve"> to review each month. </w:t>
      </w:r>
    </w:p>
    <w:p w14:paraId="38A93341" w14:textId="752D36EA" w:rsidR="006F3EEE" w:rsidRDefault="006F3EEE" w:rsidP="00A9154F">
      <w:r>
        <w:rPr>
          <w:b/>
        </w:rPr>
        <w:t xml:space="preserve">Option 2: </w:t>
      </w:r>
      <w:r>
        <w:t xml:space="preserve">Incorporate </w:t>
      </w:r>
      <w:r w:rsidR="00B01D2A">
        <w:t>this</w:t>
      </w:r>
      <w:r>
        <w:t xml:space="preserve"> </w:t>
      </w:r>
      <w:r w:rsidR="00B01D2A">
        <w:t xml:space="preserve">activity into your onboarding process or orientation event. </w:t>
      </w:r>
    </w:p>
    <w:p w14:paraId="27198F7F" w14:textId="77777777" w:rsidR="006F3EEE" w:rsidRDefault="006F3EEE" w:rsidP="00A9154F"/>
    <w:p w14:paraId="407E12EF" w14:textId="2C4CB326" w:rsidR="006F3EEE" w:rsidRDefault="006F3EEE" w:rsidP="006F3E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B4539">
        <w:rPr>
          <w:rFonts w:ascii="Arial" w:hAnsi="Arial" w:cs="Arial"/>
          <w:b/>
        </w:rPr>
        <w:t>Introduce the activity.</w:t>
      </w:r>
      <w:r w:rsidRPr="006F3EEE">
        <w:rPr>
          <w:rFonts w:ascii="Arial" w:hAnsi="Arial" w:cs="Arial"/>
        </w:rPr>
        <w:t xml:space="preserve"> </w:t>
      </w:r>
      <w:r w:rsidR="00DB4539">
        <w:rPr>
          <w:rFonts w:ascii="Arial" w:hAnsi="Arial" w:cs="Arial"/>
        </w:rPr>
        <w:br/>
      </w:r>
      <w:r w:rsidR="00B702E3" w:rsidRPr="00B702E3">
        <w:rPr>
          <w:rFonts w:ascii="Arial" w:hAnsi="Arial" w:cs="Arial"/>
        </w:rPr>
        <w:t xml:space="preserve">These scenarios are based on questions and cases that </w:t>
      </w:r>
      <w:r w:rsidR="00A24A7E">
        <w:rPr>
          <w:rFonts w:ascii="Arial" w:hAnsi="Arial" w:cs="Arial"/>
        </w:rPr>
        <w:t xml:space="preserve">are </w:t>
      </w:r>
      <w:r w:rsidR="00B702E3" w:rsidRPr="00B702E3">
        <w:rPr>
          <w:rFonts w:ascii="Arial" w:hAnsi="Arial" w:cs="Arial"/>
        </w:rPr>
        <w:t xml:space="preserve">frequently submitted to the Office of Professional Conduct. </w:t>
      </w:r>
      <w:r w:rsidRPr="006F3EEE">
        <w:rPr>
          <w:rFonts w:ascii="Arial" w:hAnsi="Arial" w:cs="Arial"/>
        </w:rPr>
        <w:t xml:space="preserve">These scenarios are not meant to </w:t>
      </w:r>
      <w:r w:rsidR="00A24A7E">
        <w:rPr>
          <w:rFonts w:ascii="Arial" w:hAnsi="Arial" w:cs="Arial"/>
        </w:rPr>
        <w:t xml:space="preserve">be </w:t>
      </w:r>
      <w:r w:rsidRPr="006F3EEE">
        <w:rPr>
          <w:rFonts w:ascii="Arial" w:hAnsi="Arial" w:cs="Arial"/>
        </w:rPr>
        <w:t>comprehensive or exhaustive</w:t>
      </w:r>
      <w:r w:rsidR="00B702E3">
        <w:rPr>
          <w:rFonts w:ascii="Arial" w:hAnsi="Arial" w:cs="Arial"/>
        </w:rPr>
        <w:t xml:space="preserve"> of all types of situations that </w:t>
      </w:r>
      <w:r w:rsidR="00FD3CEC">
        <w:rPr>
          <w:rFonts w:ascii="Arial" w:hAnsi="Arial" w:cs="Arial"/>
        </w:rPr>
        <w:t>have implications for educator licensure</w:t>
      </w:r>
      <w:r w:rsidRPr="006F3EEE">
        <w:rPr>
          <w:rFonts w:ascii="Arial" w:hAnsi="Arial" w:cs="Arial"/>
        </w:rPr>
        <w:t xml:space="preserve">. Instead the scenarios are intended to provoke dialog to raise awareness and increase understanding of the </w:t>
      </w:r>
      <w:r w:rsidR="00E8457A">
        <w:rPr>
          <w:rFonts w:ascii="Arial" w:hAnsi="Arial" w:cs="Arial"/>
        </w:rPr>
        <w:t xml:space="preserve">Licensure </w:t>
      </w:r>
      <w:r w:rsidRPr="006F3EEE">
        <w:rPr>
          <w:rFonts w:ascii="Arial" w:hAnsi="Arial" w:cs="Arial"/>
        </w:rPr>
        <w:t xml:space="preserve">Code of Professional Conduct for Ohio Educators. </w:t>
      </w:r>
    </w:p>
    <w:p w14:paraId="3078B3CE" w14:textId="77777777" w:rsidR="00A51BEE" w:rsidRDefault="00A51BEE" w:rsidP="00A51BEE">
      <w:pPr>
        <w:pStyle w:val="ListParagraph"/>
        <w:ind w:left="360"/>
        <w:rPr>
          <w:rFonts w:ascii="Arial" w:hAnsi="Arial" w:cs="Arial"/>
        </w:rPr>
      </w:pPr>
    </w:p>
    <w:p w14:paraId="6226606F" w14:textId="161370BF" w:rsidR="00DB4539" w:rsidRDefault="00A51BEE" w:rsidP="006F3E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DB4539" w:rsidRPr="00DB4539">
        <w:rPr>
          <w:rFonts w:ascii="Arial" w:hAnsi="Arial" w:cs="Arial"/>
          <w:b/>
        </w:rPr>
        <w:t>ndividual processing time.</w:t>
      </w:r>
      <w:r w:rsidR="00DB4539">
        <w:rPr>
          <w:rFonts w:ascii="Arial" w:hAnsi="Arial" w:cs="Arial"/>
        </w:rPr>
        <w:t xml:space="preserve"> </w:t>
      </w:r>
      <w:r w:rsidR="00DB4539">
        <w:rPr>
          <w:rFonts w:ascii="Arial" w:hAnsi="Arial" w:cs="Arial"/>
        </w:rPr>
        <w:br/>
        <w:t>Ask participants to independently read the scenario(s) assigned to their group</w:t>
      </w:r>
      <w:r w:rsidR="00D812BD">
        <w:rPr>
          <w:rFonts w:ascii="Arial" w:hAnsi="Arial" w:cs="Arial"/>
        </w:rPr>
        <w:t xml:space="preserve"> and note their response</w:t>
      </w:r>
      <w:r w:rsidR="00DB4539">
        <w:rPr>
          <w:rFonts w:ascii="Arial" w:hAnsi="Arial" w:cs="Arial"/>
        </w:rPr>
        <w:t xml:space="preserve">. </w:t>
      </w:r>
    </w:p>
    <w:p w14:paraId="2196C2AD" w14:textId="77777777" w:rsidR="00A51BEE" w:rsidRPr="00A51BEE" w:rsidRDefault="00A51BEE" w:rsidP="00A51BEE">
      <w:pPr>
        <w:rPr>
          <w:rFonts w:cs="Arial"/>
        </w:rPr>
      </w:pPr>
    </w:p>
    <w:p w14:paraId="188D4046" w14:textId="0568CB42" w:rsidR="00DB4539" w:rsidRDefault="002D19C9" w:rsidP="006F3E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Small g</w:t>
      </w:r>
      <w:r w:rsidR="00DB4539" w:rsidRPr="00D812BD">
        <w:rPr>
          <w:rFonts w:ascii="Arial" w:hAnsi="Arial" w:cs="Arial"/>
          <w:b/>
        </w:rPr>
        <w:t>roup discussion</w:t>
      </w:r>
      <w:r w:rsidR="00DB4539" w:rsidRPr="00BD0BED">
        <w:rPr>
          <w:rFonts w:ascii="Arial" w:hAnsi="Arial" w:cs="Arial"/>
          <w:b/>
        </w:rPr>
        <w:t xml:space="preserve">. </w:t>
      </w:r>
    </w:p>
    <w:p w14:paraId="08AF94A7" w14:textId="5CACA95D" w:rsidR="00D812BD" w:rsidRDefault="00DB6ACC" w:rsidP="00D812B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Ask g</w:t>
      </w:r>
      <w:r w:rsidR="001F3F7A">
        <w:rPr>
          <w:rFonts w:ascii="Arial" w:hAnsi="Arial" w:cs="Arial"/>
        </w:rPr>
        <w:t xml:space="preserve">roups </w:t>
      </w:r>
      <w:r w:rsidR="00E8457A">
        <w:rPr>
          <w:rFonts w:ascii="Arial" w:hAnsi="Arial" w:cs="Arial"/>
        </w:rPr>
        <w:t xml:space="preserve">to </w:t>
      </w:r>
      <w:r w:rsidR="001F3F7A">
        <w:rPr>
          <w:rFonts w:ascii="Arial" w:hAnsi="Arial" w:cs="Arial"/>
        </w:rPr>
        <w:t>discuss the potential risks</w:t>
      </w:r>
      <w:r w:rsidR="00A51BEE">
        <w:rPr>
          <w:rFonts w:ascii="Arial" w:hAnsi="Arial" w:cs="Arial"/>
        </w:rPr>
        <w:t xml:space="preserve"> associated with the</w:t>
      </w:r>
      <w:r>
        <w:rPr>
          <w:rFonts w:ascii="Arial" w:hAnsi="Arial" w:cs="Arial"/>
        </w:rPr>
        <w:t>ir assigned</w:t>
      </w:r>
      <w:r w:rsidR="00A51BEE">
        <w:rPr>
          <w:rFonts w:ascii="Arial" w:hAnsi="Arial" w:cs="Arial"/>
        </w:rPr>
        <w:t xml:space="preserve"> scenario(s)</w:t>
      </w:r>
      <w:r w:rsidR="001F3F7A">
        <w:rPr>
          <w:rFonts w:ascii="Arial" w:hAnsi="Arial" w:cs="Arial"/>
        </w:rPr>
        <w:t xml:space="preserve"> and </w:t>
      </w:r>
      <w:r w:rsidR="00A51BEE">
        <w:rPr>
          <w:rFonts w:ascii="Arial" w:hAnsi="Arial" w:cs="Arial"/>
        </w:rPr>
        <w:t xml:space="preserve">identify </w:t>
      </w:r>
      <w:r w:rsidR="001F3F7A">
        <w:rPr>
          <w:rFonts w:ascii="Arial" w:hAnsi="Arial" w:cs="Arial"/>
        </w:rPr>
        <w:t xml:space="preserve">ways to mitigate them. </w:t>
      </w:r>
    </w:p>
    <w:p w14:paraId="3554EDEA" w14:textId="77777777" w:rsidR="00A51BEE" w:rsidRPr="00A51BEE" w:rsidRDefault="00A51BEE" w:rsidP="00A51BEE">
      <w:pPr>
        <w:rPr>
          <w:rFonts w:cs="Arial"/>
        </w:rPr>
      </w:pPr>
    </w:p>
    <w:p w14:paraId="2CEB90FB" w14:textId="5094B9A8" w:rsidR="00A51BEE" w:rsidRDefault="002D19C9" w:rsidP="00A51BE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1E05C1">
        <w:rPr>
          <w:rFonts w:ascii="Arial" w:hAnsi="Arial" w:cs="Arial"/>
          <w:b/>
        </w:rPr>
        <w:t>Whole group s</w:t>
      </w:r>
      <w:r w:rsidR="00DB4539" w:rsidRPr="001E05C1">
        <w:rPr>
          <w:rFonts w:ascii="Arial" w:hAnsi="Arial" w:cs="Arial"/>
          <w:b/>
        </w:rPr>
        <w:t>hare-out</w:t>
      </w:r>
      <w:r w:rsidR="00BD0BED" w:rsidRPr="001E05C1">
        <w:rPr>
          <w:rFonts w:ascii="Arial" w:hAnsi="Arial" w:cs="Arial"/>
          <w:b/>
        </w:rPr>
        <w:t>.</w:t>
      </w:r>
      <w:r w:rsidR="001E05C1">
        <w:rPr>
          <w:rFonts w:ascii="Arial" w:hAnsi="Arial" w:cs="Arial"/>
        </w:rPr>
        <w:t xml:space="preserve"> </w:t>
      </w:r>
      <w:r w:rsidR="001E05C1">
        <w:rPr>
          <w:rFonts w:ascii="Arial" w:hAnsi="Arial" w:cs="Arial"/>
        </w:rPr>
        <w:br/>
      </w:r>
      <w:r w:rsidR="001F3F7A">
        <w:rPr>
          <w:rFonts w:ascii="Arial" w:hAnsi="Arial" w:cs="Arial"/>
        </w:rPr>
        <w:t>Select a group to share out their response to the first scenario</w:t>
      </w:r>
      <w:r w:rsidR="00B702E3">
        <w:rPr>
          <w:rFonts w:ascii="Arial" w:hAnsi="Arial" w:cs="Arial"/>
        </w:rPr>
        <w:t>. T</w:t>
      </w:r>
      <w:r w:rsidR="001F3F7A">
        <w:rPr>
          <w:rFonts w:ascii="Arial" w:hAnsi="Arial" w:cs="Arial"/>
        </w:rPr>
        <w:t>hen</w:t>
      </w:r>
      <w:r w:rsidR="00A51BEE">
        <w:rPr>
          <w:rFonts w:ascii="Arial" w:hAnsi="Arial" w:cs="Arial"/>
        </w:rPr>
        <w:t xml:space="preserve"> invite </w:t>
      </w:r>
      <w:r w:rsidR="00DB6ACC">
        <w:rPr>
          <w:rFonts w:ascii="Arial" w:hAnsi="Arial" w:cs="Arial"/>
        </w:rPr>
        <w:t xml:space="preserve">remaining </w:t>
      </w:r>
      <w:r w:rsidR="00A51BEE">
        <w:rPr>
          <w:rFonts w:ascii="Arial" w:hAnsi="Arial" w:cs="Arial"/>
        </w:rPr>
        <w:t>particip</w:t>
      </w:r>
      <w:r w:rsidR="00DB6ACC">
        <w:rPr>
          <w:rFonts w:ascii="Arial" w:hAnsi="Arial" w:cs="Arial"/>
        </w:rPr>
        <w:t>ants to ask questions</w:t>
      </w:r>
      <w:r w:rsidR="00A51BEE">
        <w:rPr>
          <w:rFonts w:ascii="Arial" w:hAnsi="Arial" w:cs="Arial"/>
        </w:rPr>
        <w:t xml:space="preserve"> and </w:t>
      </w:r>
      <w:r w:rsidR="00DB6ACC">
        <w:rPr>
          <w:rFonts w:ascii="Arial" w:hAnsi="Arial" w:cs="Arial"/>
        </w:rPr>
        <w:t xml:space="preserve">to share other ideas for mitigating risk. </w:t>
      </w:r>
      <w:r w:rsidR="001F3F7A">
        <w:rPr>
          <w:rFonts w:ascii="Arial" w:hAnsi="Arial" w:cs="Arial"/>
        </w:rPr>
        <w:t xml:space="preserve">Repeat for each scenario. </w:t>
      </w:r>
    </w:p>
    <w:p w14:paraId="7DE7795E" w14:textId="75CFE333" w:rsidR="00DB4539" w:rsidRPr="00A51BEE" w:rsidRDefault="00A51BEE" w:rsidP="00A51BEE">
      <w:pPr>
        <w:ind w:left="360"/>
        <w:rPr>
          <w:rFonts w:cs="Arial"/>
        </w:rPr>
      </w:pPr>
      <w:r w:rsidRPr="00A51BEE">
        <w:rPr>
          <w:rFonts w:cs="Arial"/>
        </w:rPr>
        <w:t>The f</w:t>
      </w:r>
      <w:r w:rsidR="001F3F7A" w:rsidRPr="00A51BEE">
        <w:rPr>
          <w:rFonts w:cs="Arial"/>
        </w:rPr>
        <w:t xml:space="preserve">acilitator should also ensure participants are aware of </w:t>
      </w:r>
      <w:r w:rsidRPr="00A51BEE">
        <w:rPr>
          <w:rFonts w:cs="Arial"/>
        </w:rPr>
        <w:t xml:space="preserve">any </w:t>
      </w:r>
      <w:r w:rsidR="00884C80" w:rsidRPr="00A51BEE">
        <w:rPr>
          <w:rFonts w:cs="Arial"/>
        </w:rPr>
        <w:t>local</w:t>
      </w:r>
      <w:r w:rsidR="001F3F7A" w:rsidRPr="00A51BEE">
        <w:rPr>
          <w:rFonts w:cs="Arial"/>
        </w:rPr>
        <w:t xml:space="preserve"> district policies</w:t>
      </w:r>
      <w:r w:rsidRPr="00A51BEE">
        <w:rPr>
          <w:rFonts w:cs="Arial"/>
        </w:rPr>
        <w:t xml:space="preserve"> that are related to the scenario</w:t>
      </w:r>
      <w:r w:rsidR="001F3F7A" w:rsidRPr="00A51BEE">
        <w:rPr>
          <w:rFonts w:cs="Arial"/>
        </w:rPr>
        <w:t>.</w:t>
      </w:r>
      <w:r w:rsidR="00A45345" w:rsidRPr="00A51BEE">
        <w:rPr>
          <w:rFonts w:cs="Arial"/>
        </w:rPr>
        <w:t xml:space="preserve"> </w:t>
      </w:r>
      <w:r w:rsidR="00DB6ACC">
        <w:rPr>
          <w:rFonts w:cs="Arial"/>
        </w:rPr>
        <w:t>In addition,</w:t>
      </w:r>
      <w:r w:rsidR="00CB5E03">
        <w:rPr>
          <w:rFonts w:cs="Arial"/>
        </w:rPr>
        <w:t xml:space="preserve"> the</w:t>
      </w:r>
      <w:r w:rsidR="00DB6ACC">
        <w:rPr>
          <w:rFonts w:cs="Arial"/>
        </w:rPr>
        <w:t xml:space="preserve"> facilitator may want to share any </w:t>
      </w:r>
      <w:hyperlink r:id="rId11" w:history="1">
        <w:proofErr w:type="spellStart"/>
        <w:r w:rsidR="00DB6ACC" w:rsidRPr="00DB6ACC">
          <w:rPr>
            <w:rStyle w:val="Hyperlink"/>
            <w:rFonts w:cs="Arial"/>
          </w:rPr>
          <w:t>ABConduct</w:t>
        </w:r>
        <w:proofErr w:type="spellEnd"/>
        <w:r w:rsidR="00DB6ACC" w:rsidRPr="00DB6ACC">
          <w:rPr>
            <w:rStyle w:val="Hyperlink"/>
            <w:rFonts w:cs="Arial"/>
          </w:rPr>
          <w:t xml:space="preserve"> tip sheets</w:t>
        </w:r>
      </w:hyperlink>
      <w:r w:rsidR="00DB6ACC">
        <w:rPr>
          <w:rFonts w:cs="Arial"/>
        </w:rPr>
        <w:t xml:space="preserve"> that relate to the selected scenarios to reinforce key takeaways for professional conduct</w:t>
      </w:r>
      <w:r w:rsidR="00A45345" w:rsidRPr="00A51BEE">
        <w:rPr>
          <w:rFonts w:cs="Arial"/>
        </w:rPr>
        <w:t>.</w:t>
      </w:r>
    </w:p>
    <w:p w14:paraId="3D0456BF" w14:textId="02D912C0" w:rsidR="00CF3765" w:rsidRPr="00A51BEE" w:rsidRDefault="001F3F7A" w:rsidP="00A51BEE">
      <w:pPr>
        <w:rPr>
          <w:rFonts w:cs="Arial"/>
        </w:rPr>
      </w:pPr>
      <w:r w:rsidRPr="00A51BEE">
        <w:rPr>
          <w:rFonts w:cs="Arial"/>
        </w:rPr>
        <w:t xml:space="preserve"> </w:t>
      </w:r>
    </w:p>
    <w:sectPr w:rsidR="00CF3765" w:rsidRPr="00A51BEE" w:rsidSect="00C145C9">
      <w:headerReference w:type="default" r:id="rId12"/>
      <w:footerReference w:type="even" r:id="rId13"/>
      <w:footerReference w:type="default" r:id="rId14"/>
      <w:pgSz w:w="12240" w:h="15840"/>
      <w:pgMar w:top="257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DE96" w14:textId="77777777" w:rsidR="00CA6074" w:rsidRDefault="00CA6074" w:rsidP="00093B6E">
      <w:r>
        <w:separator/>
      </w:r>
    </w:p>
    <w:p w14:paraId="649F21E4" w14:textId="77777777" w:rsidR="00CA6074" w:rsidRDefault="00CA6074" w:rsidP="00093B6E"/>
  </w:endnote>
  <w:endnote w:type="continuationSeparator" w:id="0">
    <w:p w14:paraId="152020C2" w14:textId="77777777" w:rsidR="00CA6074" w:rsidRDefault="00CA6074" w:rsidP="00093B6E">
      <w:r>
        <w:continuationSeparator/>
      </w:r>
    </w:p>
    <w:p w14:paraId="0C955C37" w14:textId="77777777" w:rsidR="00CA6074" w:rsidRDefault="00CA6074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8351AD" w:rsidRDefault="008351AD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8351AD" w:rsidRDefault="008351AD" w:rsidP="00093B6E">
    <w:pPr>
      <w:pStyle w:val="Footer"/>
    </w:pPr>
  </w:p>
  <w:p w14:paraId="0D8DA090" w14:textId="77777777" w:rsidR="008351AD" w:rsidRDefault="008351AD" w:rsidP="00093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4B300E5" w14:textId="1775796F" w:rsidR="008351AD" w:rsidRPr="00C145C9" w:rsidRDefault="008351AD" w:rsidP="00C145C9">
        <w:pPr>
          <w:pStyle w:val="Footer"/>
          <w:jc w:val="right"/>
          <w:rPr>
            <w:rStyle w:val="PageNumber"/>
            <w:sz w:val="18"/>
            <w:szCs w:val="18"/>
          </w:rPr>
        </w:pPr>
        <w:r w:rsidRPr="00C145C9">
          <w:rPr>
            <w:rStyle w:val="PageNumber"/>
            <w:sz w:val="18"/>
            <w:szCs w:val="18"/>
          </w:rPr>
          <w:fldChar w:fldCharType="begin"/>
        </w:r>
        <w:r w:rsidRPr="00C145C9">
          <w:rPr>
            <w:rStyle w:val="PageNumber"/>
            <w:sz w:val="18"/>
            <w:szCs w:val="18"/>
          </w:rPr>
          <w:instrText xml:space="preserve"> PAGE </w:instrText>
        </w:r>
        <w:r w:rsidRPr="00C145C9">
          <w:rPr>
            <w:rStyle w:val="PageNumber"/>
            <w:sz w:val="18"/>
            <w:szCs w:val="18"/>
          </w:rPr>
          <w:fldChar w:fldCharType="separate"/>
        </w:r>
        <w:r w:rsidR="00E8457A">
          <w:rPr>
            <w:rStyle w:val="PageNumber"/>
            <w:noProof/>
            <w:sz w:val="18"/>
            <w:szCs w:val="18"/>
          </w:rPr>
          <w:t>2</w:t>
        </w:r>
        <w:r w:rsidRPr="00C145C9">
          <w:rPr>
            <w:rStyle w:val="PageNumber"/>
            <w:sz w:val="18"/>
            <w:szCs w:val="18"/>
          </w:rPr>
          <w:fldChar w:fldCharType="end"/>
        </w:r>
      </w:p>
    </w:sdtContent>
  </w:sdt>
  <w:p w14:paraId="03DEAE11" w14:textId="1CCC7B46" w:rsidR="008351AD" w:rsidRPr="00A13E30" w:rsidRDefault="008351AD" w:rsidP="00C145C9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</w:t>
    </w:r>
    <w:r w:rsidR="006A11EF">
      <w:rPr>
        <w:color w:val="595959" w:themeColor="text1" w:themeTint="A6"/>
        <w:sz w:val="18"/>
        <w:szCs w:val="18"/>
      </w:rPr>
      <w:t>2019</w:t>
    </w:r>
    <w:r>
      <w:rPr>
        <w:color w:val="595959" w:themeColor="text1" w:themeTint="A6"/>
        <w:sz w:val="18"/>
        <w:szCs w:val="18"/>
      </w:rPr>
      <w:t xml:space="preserve"> Ohio Department of Education. All r</w:t>
    </w:r>
    <w:r w:rsidRPr="00A13E30">
      <w:rPr>
        <w:color w:val="595959" w:themeColor="text1" w:themeTint="A6"/>
        <w:sz w:val="18"/>
        <w:szCs w:val="18"/>
      </w:rPr>
      <w:t>ights Reserved.</w:t>
    </w:r>
  </w:p>
  <w:p w14:paraId="3A1A6A71" w14:textId="77777777" w:rsidR="008351AD" w:rsidRDefault="008351AD" w:rsidP="00093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75C4" w14:textId="77777777" w:rsidR="00CA6074" w:rsidRDefault="00CA6074" w:rsidP="00093B6E">
      <w:r>
        <w:separator/>
      </w:r>
    </w:p>
    <w:p w14:paraId="367ED58B" w14:textId="77777777" w:rsidR="00CA6074" w:rsidRDefault="00CA6074" w:rsidP="00093B6E"/>
  </w:footnote>
  <w:footnote w:type="continuationSeparator" w:id="0">
    <w:p w14:paraId="4ADB4C20" w14:textId="77777777" w:rsidR="00CA6074" w:rsidRDefault="00CA6074" w:rsidP="00093B6E">
      <w:r>
        <w:continuationSeparator/>
      </w:r>
    </w:p>
    <w:p w14:paraId="5A044403" w14:textId="77777777" w:rsidR="00CA6074" w:rsidRDefault="00CA6074" w:rsidP="00093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191A" w14:textId="4D6352AE" w:rsidR="008351AD" w:rsidRPr="00A20B9E" w:rsidRDefault="008351AD" w:rsidP="00093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51AD" w:rsidRDefault="008351AD" w:rsidP="00093B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2F3B"/>
    <w:multiLevelType w:val="hybridMultilevel"/>
    <w:tmpl w:val="35F8DEF2"/>
    <w:lvl w:ilvl="0" w:tplc="6D584614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1297F"/>
    <w:multiLevelType w:val="hybridMultilevel"/>
    <w:tmpl w:val="9FA0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55B"/>
    <w:multiLevelType w:val="hybridMultilevel"/>
    <w:tmpl w:val="45FE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67069"/>
    <w:multiLevelType w:val="hybridMultilevel"/>
    <w:tmpl w:val="6CCC4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504E3"/>
    <w:multiLevelType w:val="hybridMultilevel"/>
    <w:tmpl w:val="6486F3C2"/>
    <w:lvl w:ilvl="0" w:tplc="6D584614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92208C"/>
    <w:multiLevelType w:val="hybridMultilevel"/>
    <w:tmpl w:val="A41E9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23DBD"/>
    <w:multiLevelType w:val="hybridMultilevel"/>
    <w:tmpl w:val="B76E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9E"/>
    <w:rsid w:val="0000004C"/>
    <w:rsid w:val="00093B6E"/>
    <w:rsid w:val="000A0C83"/>
    <w:rsid w:val="000B0110"/>
    <w:rsid w:val="00135D56"/>
    <w:rsid w:val="001A4C72"/>
    <w:rsid w:val="001D2CAB"/>
    <w:rsid w:val="001E05C1"/>
    <w:rsid w:val="001F3F7A"/>
    <w:rsid w:val="00203C64"/>
    <w:rsid w:val="00241374"/>
    <w:rsid w:val="00250B3C"/>
    <w:rsid w:val="002A3101"/>
    <w:rsid w:val="002A788E"/>
    <w:rsid w:val="002C4AAF"/>
    <w:rsid w:val="002D19C9"/>
    <w:rsid w:val="00302E83"/>
    <w:rsid w:val="00326965"/>
    <w:rsid w:val="003B00FE"/>
    <w:rsid w:val="003E4D39"/>
    <w:rsid w:val="004351A9"/>
    <w:rsid w:val="00450807"/>
    <w:rsid w:val="00507754"/>
    <w:rsid w:val="005F0242"/>
    <w:rsid w:val="00607A39"/>
    <w:rsid w:val="006660C1"/>
    <w:rsid w:val="006810F8"/>
    <w:rsid w:val="006849F0"/>
    <w:rsid w:val="006A11EF"/>
    <w:rsid w:val="006E3969"/>
    <w:rsid w:val="006F04BF"/>
    <w:rsid w:val="006F3EEE"/>
    <w:rsid w:val="00721D17"/>
    <w:rsid w:val="007C0A83"/>
    <w:rsid w:val="007D2EFC"/>
    <w:rsid w:val="00814481"/>
    <w:rsid w:val="0083228E"/>
    <w:rsid w:val="008351AD"/>
    <w:rsid w:val="00884C80"/>
    <w:rsid w:val="008B52A4"/>
    <w:rsid w:val="00A20B9E"/>
    <w:rsid w:val="00A24A7E"/>
    <w:rsid w:val="00A45345"/>
    <w:rsid w:val="00A51BEE"/>
    <w:rsid w:val="00A9154F"/>
    <w:rsid w:val="00AC6B13"/>
    <w:rsid w:val="00B01D2A"/>
    <w:rsid w:val="00B702E3"/>
    <w:rsid w:val="00BC2217"/>
    <w:rsid w:val="00BD0BED"/>
    <w:rsid w:val="00BF2F0B"/>
    <w:rsid w:val="00C145C9"/>
    <w:rsid w:val="00C261B8"/>
    <w:rsid w:val="00C449DD"/>
    <w:rsid w:val="00C75DBC"/>
    <w:rsid w:val="00CA57D9"/>
    <w:rsid w:val="00CA6074"/>
    <w:rsid w:val="00CB5E03"/>
    <w:rsid w:val="00CF3765"/>
    <w:rsid w:val="00D03D1B"/>
    <w:rsid w:val="00D57FE1"/>
    <w:rsid w:val="00D812BD"/>
    <w:rsid w:val="00DB4539"/>
    <w:rsid w:val="00DB6ACC"/>
    <w:rsid w:val="00DD4CE8"/>
    <w:rsid w:val="00E8457A"/>
    <w:rsid w:val="00EE1B66"/>
    <w:rsid w:val="00F271A8"/>
    <w:rsid w:val="00F62B9E"/>
    <w:rsid w:val="00F63635"/>
    <w:rsid w:val="00F76D20"/>
    <w:rsid w:val="00FC1404"/>
    <w:rsid w:val="00FD0031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A42658"/>
  <w14:defaultImageDpi w14:val="32767"/>
  <w15:docId w15:val="{C6E100FD-5234-4FA6-819D-D894319A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4F"/>
    <w:pPr>
      <w:outlineLvl w:val="1"/>
    </w:pPr>
    <w:rPr>
      <w:color w:val="7F7F7F" w:themeColor="text1" w:themeTint="80"/>
      <w:sz w:val="32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154F"/>
    <w:rPr>
      <w:rFonts w:ascii="Arial" w:hAnsi="Arial" w:cs="Univers"/>
      <w:color w:val="7F7F7F" w:themeColor="text1" w:themeTint="80"/>
      <w:sz w:val="32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004C"/>
    <w:pPr>
      <w:spacing w:line="240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00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88E"/>
    <w:rPr>
      <w:rFonts w:ascii="Arial" w:hAnsi="Arial" w:cs="Univer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88E"/>
    <w:rPr>
      <w:rFonts w:ascii="Arial" w:hAnsi="Arial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ohio.gov/Topics/Teaching/Educator-Conduct/ABConduc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372YA7RW7CNW-811-8120</_dlc_DocId>
    <_dlc_DocIdUrl xmlns="1c375291-bfca-42fa-8c4a-5ccc0a7430f4">
      <Url>http://my.bfk.org/departments/ii/_layouts/15/DocIdRedir.aspx?ID=372YA7RW7CNW-811-8120</Url>
      <Description>372YA7RW7CNW-811-8120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CD203E-378C-463E-A195-91E3C502A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39998-F447-4069-A673-2240529720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B1DAB2-5204-4336-B154-E19FF3FF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28DBE-3C2C-46A2-8180-6AE4C464E38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1c375291-bfca-42fa-8c4a-5ccc0a7430f4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Kate Heynoski</cp:lastModifiedBy>
  <cp:revision>4</cp:revision>
  <dcterms:created xsi:type="dcterms:W3CDTF">2019-01-16T21:33:00Z</dcterms:created>
  <dcterms:modified xsi:type="dcterms:W3CDTF">2019-01-18T15:48:00Z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9a86b894-c34c-4b1b-aeee-99a4904d6b00</vt:lpwstr>
  </property>
  <property fmtid="{D5CDD505-2E9C-101B-9397-08002B2CF9AE}" pid="3" name="ContentTypeId">
    <vt:lpwstr>0x010100BE9EE790ECE9B74D8593D43B7345E145</vt:lpwstr>
  </property>
</Properties>
</file>